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color w:val="B41E1E"/>
          <w:sz w:val="20"/>
        </w:rPr>
        <w:t>DRAFT — PM REVIEW</w:t>
      </w:r>
    </w:p>
    <w:p>
      <w:r>
        <w:rPr>
          <w:b/>
          <w:color w:val="1F3A5F"/>
          <w:sz w:val="44"/>
        </w:rPr>
        <w:t>Submittal Review — 157.1</w:t>
      </w:r>
    </w:p>
    <w:p>
      <w:r>
        <w:rPr>
          <w:i/>
          <w:color w:val="555555"/>
          <w:sz w:val="24"/>
        </w:rPr>
        <w:t>Operable Partitions - SD</w:t>
      </w:r>
    </w:p>
    <w:p>
      <w:pPr>
        <w:pBdr>
          <w:bottom w:val="single" w:sz="6" w:color="C9A227"/>
        </w:pBdr>
      </w:pPr>
    </w:p>
    <w:p>
      <w:r>
        <w:rPr>
          <w:b/>
          <w:sz w:val="26"/>
        </w:rPr>
        <w:t xml:space="preserve">Overall Status:  </w:t>
      </w:r>
      <w:r>
        <w:rPr>
          <w:b/>
          <w:color w:val="C9A227"/>
          <w:sz w:val="26"/>
        </w:rPr>
        <w:t>CONDITIONAL</w:t>
      </w:r>
    </w:p>
    <w:p>
      <w:pPr>
        <w:spacing w:after="40"/>
      </w:pPr>
      <w:r>
        <w:rPr>
          <w:b/>
          <w:color w:val="555555"/>
          <w:sz w:val="22"/>
        </w:rPr>
        <w:t xml:space="preserve">Project:  </w:t>
      </w:r>
      <w:r>
        <w:rPr>
          <w:sz w:val="22"/>
        </w:rPr>
        <w:t>0309A</w:t>
      </w:r>
    </w:p>
    <w:p>
      <w:pPr>
        <w:spacing w:after="40"/>
      </w:pPr>
      <w:r>
        <w:rPr>
          <w:b/>
          <w:color w:val="555555"/>
          <w:sz w:val="22"/>
        </w:rPr>
        <w:t xml:space="preserve">Spec Section:  </w:t>
      </w:r>
      <w:r>
        <w:rPr>
          <w:sz w:val="22"/>
        </w:rPr>
        <w:t>10 22 39 - Folding Panel Partitions</w:t>
      </w:r>
    </w:p>
    <w:p>
      <w:pPr>
        <w:spacing w:after="40"/>
      </w:pPr>
      <w:r>
        <w:rPr>
          <w:b/>
          <w:color w:val="555555"/>
          <w:sz w:val="22"/>
        </w:rPr>
        <w:t xml:space="preserve">CSI Division:  </w:t>
      </w:r>
      <w:r>
        <w:rPr>
          <w:sz w:val="22"/>
        </w:rPr>
        <w:t>10</w:t>
      </w:r>
    </w:p>
    <w:p>
      <w:pPr>
        <w:spacing w:after="40"/>
      </w:pPr>
      <w:r>
        <w:rPr>
          <w:b/>
          <w:color w:val="555555"/>
          <w:sz w:val="22"/>
        </w:rPr>
        <w:t xml:space="preserve">Type:  </w:t>
      </w:r>
      <w:r>
        <w:rPr>
          <w:sz w:val="22"/>
        </w:rPr>
        <w:t>Shop Drawing</w:t>
      </w:r>
    </w:p>
    <w:p>
      <w:pPr>
        <w:spacing w:after="40"/>
      </w:pPr>
      <w:r>
        <w:rPr>
          <w:b/>
          <w:color w:val="555555"/>
          <w:sz w:val="22"/>
        </w:rPr>
        <w:t xml:space="preserve">Contractor:  </w:t>
      </w:r>
      <w:r>
        <w:rPr>
          <w:sz w:val="22"/>
        </w:rPr>
        <w:t>The Best Company</w:t>
      </w:r>
    </w:p>
    <w:p>
      <w:pPr>
        <w:spacing w:after="40"/>
      </w:pPr>
      <w:r>
        <w:rPr>
          <w:b/>
          <w:color w:val="555555"/>
          <w:sz w:val="22"/>
        </w:rPr>
        <w:t xml:space="preserve">Submittal Package:  </w:t>
      </w:r>
      <w:r>
        <w:rPr>
          <w:sz w:val="22"/>
        </w:rPr>
        <w:t>BP 24 - Specialties</w:t>
      </w:r>
    </w:p>
    <w:p>
      <w:pPr>
        <w:spacing w:after="40"/>
      </w:pPr>
      <w:r>
        <w:rPr>
          <w:b/>
          <w:color w:val="555555"/>
          <w:sz w:val="22"/>
        </w:rPr>
        <w:t xml:space="preserve">Manufacturer:  </w:t>
      </w:r>
      <w:r>
        <w:rPr>
          <w:sz w:val="22"/>
        </w:rPr>
        <w:t>—</w:t>
      </w:r>
    </w:p>
    <w:p>
      <w:pPr>
        <w:spacing w:after="40"/>
      </w:pPr>
      <w:r>
        <w:rPr>
          <w:b/>
          <w:color w:val="555555"/>
          <w:sz w:val="22"/>
        </w:rPr>
        <w:t xml:space="preserve">Model Number:  </w:t>
      </w:r>
      <w:r>
        <w:rPr>
          <w:sz w:val="22"/>
        </w:rPr>
        <w:t>—</w:t>
      </w:r>
    </w:p>
    <w:p>
      <w:pPr>
        <w:spacing w:after="40"/>
      </w:pPr>
      <w:r>
        <w:rPr>
          <w:b/>
          <w:color w:val="555555"/>
          <w:sz w:val="22"/>
        </w:rPr>
        <w:t xml:space="preserve">Confidence Tier:  </w:t>
      </w:r>
      <w:r>
        <w:rPr>
          <w:sz w:val="22"/>
        </w:rPr>
        <w:t>yellow</w:t>
      </w:r>
    </w:p>
    <w:p>
      <w:pPr>
        <w:spacing w:after="40"/>
      </w:pPr>
      <w:r>
        <w:rPr>
          <w:b/>
          <w:color w:val="555555"/>
          <w:sz w:val="22"/>
        </w:rPr>
        <w:t xml:space="preserve">Recommended Response:  </w:t>
      </w:r>
      <w:r>
        <w:rPr>
          <w:sz w:val="22"/>
        </w:rPr>
        <w:t>Approved as Noted</w:t>
      </w:r>
    </w:p>
    <w:p>
      <w:pPr>
        <w:pBdr>
          <w:bottom w:val="single" w:sz="6" w:color="C9A227"/>
        </w:pBdr>
      </w:pPr>
    </w:p>
    <w:p>
      <w:pPr>
        <w:spacing w:before="280" w:after="80"/>
      </w:pPr>
      <w:r>
        <w:rPr>
          <w:b/>
          <w:color w:val="1F3A5F"/>
          <w:sz w:val="30"/>
        </w:rPr>
        <w:t>Conformance Checks</w:t>
      </w:r>
    </w:p>
    <w:p>
      <w:r>
        <w:rPr>
          <w:i/>
          <w:color w:val="555555"/>
          <w:sz w:val="20"/>
        </w:rPr>
        <w:t>Items below confidence threshold (95%) are marked 'Requires PM judgment'.</w:t>
      </w:r>
    </w:p>
    <w:p>
      <w:pPr>
        <w:spacing w:after="40"/>
        <w:ind w:left="360"/>
      </w:pPr>
      <w:r>
        <w:rPr>
          <w:color w:val="1E7A1E"/>
          <w:sz w:val="24"/>
        </w:rPr>
        <w:t xml:space="preserve">✓  </w:t>
      </w:r>
      <w:r>
        <w:rPr>
          <w:sz w:val="22"/>
        </w:rPr>
        <w:t>Submittal cover sheet is complete (project #, sub name, spec section, date)  (Cover sheet contains project 0309A, sub (The Best Company), spec 10 22 39, and dates)</w:t>
      </w:r>
    </w:p>
    <w:p>
      <w:pPr>
        <w:spacing w:after="40"/>
        <w:ind w:left="360"/>
      </w:pPr>
      <w:r>
        <w:rPr>
          <w:color w:val="1E7A1E"/>
          <w:sz w:val="24"/>
        </w:rPr>
        <w:t xml:space="preserve">✓  </w:t>
      </w:r>
      <w:r>
        <w:rPr>
          <w:sz w:val="22"/>
        </w:rPr>
        <w:t>Submittal number and revision matches the submittal log  (157.1 (Rev 1))</w:t>
      </w:r>
    </w:p>
    <w:p>
      <w:pPr>
        <w:spacing w:after="40"/>
        <w:ind w:left="360"/>
      </w:pPr>
      <w:r>
        <w:rPr>
          <w:color w:val="555555"/>
          <w:sz w:val="24"/>
        </w:rPr>
        <w:t xml:space="preserve">◻  </w:t>
      </w:r>
      <w:r>
        <w:rPr>
          <w:sz w:val="22"/>
        </w:rPr>
        <w:t>Requires PM judgment — Sub has stamped and signed the submittal  (Stamp presence could not be verified from extracted text)</w:t>
      </w:r>
    </w:p>
    <w:p>
      <w:pPr>
        <w:spacing w:after="40"/>
        <w:ind w:left="360"/>
      </w:pPr>
      <w:r>
        <w:rPr>
          <w:color w:val="1E7A1E"/>
          <w:sz w:val="24"/>
        </w:rPr>
        <w:t xml:space="preserve">✓  </w:t>
      </w:r>
      <w:r>
        <w:rPr>
          <w:sz w:val="22"/>
        </w:rPr>
        <w:t>Spec section referenced matches the scope being submitted  (10 22 39 Folding Panel Partitions matches scope)</w:t>
      </w:r>
    </w:p>
    <w:p>
      <w:pPr>
        <w:spacing w:after="40"/>
        <w:ind w:left="360"/>
      </w:pPr>
      <w:r>
        <w:rPr>
          <w:color w:val="555555"/>
          <w:sz w:val="24"/>
        </w:rPr>
        <w:t xml:space="preserve">◻  </w:t>
      </w:r>
      <w:r>
        <w:rPr>
          <w:sz w:val="22"/>
        </w:rPr>
        <w:t>Requires PM judgment — Manufacturer appears in the spec's approved manufacturer list  (Spec book not loaded in v1 — PM must verify against Part 2 Products list)</w:t>
      </w:r>
    </w:p>
    <w:p>
      <w:pPr>
        <w:spacing w:after="40"/>
        <w:ind w:left="360"/>
      </w:pPr>
      <w:r>
        <w:rPr>
          <w:color w:val="1E7A1E"/>
          <w:sz w:val="24"/>
        </w:rPr>
        <w:t xml:space="preserve">✓  </w:t>
      </w:r>
      <w:r>
        <w:rPr>
          <w:sz w:val="22"/>
        </w:rPr>
        <w:t>Shop drawings show actual project dimensions, not generic drawings  (Attachments reference project-specific opening locations and dimensions)</w:t>
      </w:r>
    </w:p>
    <w:p>
      <w:pPr>
        <w:spacing w:after="40"/>
        <w:ind w:left="360"/>
      </w:pPr>
      <w:r>
        <w:rPr>
          <w:color w:val="C9A227"/>
          <w:sz w:val="24"/>
        </w:rPr>
        <w:t xml:space="preserve">⚠  </w:t>
      </w:r>
      <w:r>
        <w:rPr>
          <w:sz w:val="22"/>
        </w:rPr>
        <w:t>Coordination dimensions tie to structural drawings (steel beam condition)  (Drawings show partition head connection to steel beam; no evidence the submittal was routed to the steel fabricator for coordination)</w:t>
      </w:r>
    </w:p>
    <w:p>
      <w:pPr>
        <w:spacing w:after="40"/>
        <w:ind w:left="360"/>
      </w:pPr>
      <w:r>
        <w:rPr>
          <w:color w:val="1E7A1E"/>
          <w:sz w:val="24"/>
        </w:rPr>
        <w:t xml:space="preserve">✓  </w:t>
      </w:r>
      <w:r>
        <w:rPr>
          <w:sz w:val="22"/>
        </w:rPr>
        <w:t>Submittal is complete — no 'additional data to follow' placeholders  (All sheets numbered consecutively; no placeholder language detected)</w:t>
      </w:r>
    </w:p>
    <w:p>
      <w:pPr>
        <w:pBdr>
          <w:bottom w:val="single" w:sz="6" w:color="C9A227"/>
        </w:pBdr>
      </w:pPr>
    </w:p>
    <w:p>
      <w:pPr>
        <w:spacing w:before="280" w:after="80"/>
      </w:pPr>
      <w:r>
        <w:rPr>
          <w:b/>
          <w:color w:val="1F3A5F"/>
          <w:sz w:val="30"/>
        </w:rPr>
        <w:t>Historical Pattern Flags</w:t>
      </w:r>
    </w:p>
    <w:p>
      <w:pPr>
        <w:spacing w:after="40"/>
        <w:ind w:left="360"/>
      </w:pPr>
      <w:r>
        <w:rPr>
          <w:color w:val="C9A227"/>
          <w:sz w:val="24"/>
        </w:rPr>
        <w:t xml:space="preserve">⚠  </w:t>
      </w:r>
      <w:r>
        <w:rPr>
          <w:sz w:val="22"/>
        </w:rPr>
        <w:t>Missing Multi-Trade Coordination — Operable partitions historically require routing to the steel fabricator for beam coordination. Confirm submittal copy has been distributed to the steel sub before architect review.</w:t>
      </w:r>
    </w:p>
    <w:p>
      <w:pPr>
        <w:spacing w:after="40"/>
        <w:ind w:left="360"/>
      </w:pPr>
      <w:r>
        <w:rPr>
          <w:color w:val="1F3A5F"/>
          <w:sz w:val="24"/>
        </w:rPr>
        <w:t xml:space="preserve">ℹ  </w:t>
      </w:r>
      <w:r>
        <w:rPr>
          <w:sz w:val="22"/>
        </w:rPr>
        <w:t>Multi-Round Trades (Plan for R2+) — This is already R1; confirm R0 comments have been fully addressed before architect re-review.</w:t>
      </w:r>
    </w:p>
    <w:p>
      <w:pPr>
        <w:pBdr>
          <w:bottom w:val="single" w:sz="6" w:color="C9A227"/>
        </w:pBdr>
      </w:pPr>
    </w:p>
    <w:p>
      <w:pPr>
        <w:spacing w:before="280" w:after="80"/>
      </w:pPr>
      <w:r>
        <w:rPr>
          <w:b/>
          <w:color w:val="1F3A5F"/>
          <w:sz w:val="30"/>
        </w:rPr>
        <w:t>Suggested PM Action</w:t>
      </w:r>
    </w:p>
    <w:p>
      <w:r>
        <w:rPr>
          <w:i w:val="0"/>
          <w:sz w:val="24"/>
        </w:rPr>
        <w:t>Confirm this submittal has been routed to the steel fabricator for beam coordination, then forward to architect.</w:t>
      </w:r>
    </w:p>
    <w:p>
      <w:pPr>
        <w:pBdr>
          <w:bottom w:val="single" w:sz="6" w:color="C9A227"/>
        </w:pBdr>
      </w:pPr>
    </w:p>
    <w:p/>
    <w:p>
      <w:r>
        <w:rPr>
          <w:i/>
          <w:color w:val="555555"/>
          <w:sz w:val="16"/>
        </w:rPr>
        <w:t>Willowbrook Submittal Review Skill v1.0  |  Generated 2026-04-24T14:30:00-05:00  |  DRAFT — PM is the publish button.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